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</w:p>
    <w:p>
      <w:pPr>
        <w:pStyle w:val="NormalWeb"/>
        <w:spacing w:beforeAutospacing="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заседания комиссии по противодействию коррупции </w:t>
      </w:r>
    </w:p>
    <w:p>
      <w:pPr>
        <w:pStyle w:val="NormalWeb"/>
        <w:spacing w:beforeAutospacing="0" w:before="0" w:after="0"/>
        <w:jc w:val="center"/>
        <w:rPr>
          <w:sz w:val="24"/>
          <w:szCs w:val="24"/>
        </w:rPr>
      </w:pPr>
      <w:r>
        <w:rPr>
          <w:rFonts w:eastAsia="Times New Roman" w:cs="Times New Roman"/>
          <w:b w:val="false"/>
          <w:bCs/>
          <w:color w:val="000000"/>
          <w:sz w:val="24"/>
          <w:szCs w:val="24"/>
          <w:lang w:val="ru-RU" w:eastAsia="ru-RU"/>
        </w:rPr>
        <w:t>ОБУСО «КЦСОН по Пучежскому и Лухскому муниципальным районам»</w:t>
      </w:r>
    </w:p>
    <w:p>
      <w:pPr>
        <w:pStyle w:val="NormalWeb"/>
        <w:spacing w:beforeAutospacing="0" w:before="278" w:after="278"/>
        <w:rPr/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27.06.2023 г.                                                                                                         № 2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1. Масленникова Г.Г. - директор, председатель комиссии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2. Спирина О.Н.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  -   заместитель директора, заместитель председателя  комиссии;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3. Назарычева Г.Г.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- 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заведующая  отделением социального обслуживания на дому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>, секретарь комиссии;</w:t>
      </w:r>
    </w:p>
    <w:p>
      <w:pPr>
        <w:pStyle w:val="ListParagraph"/>
        <w:widowControl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1"/>
        <w:ind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4. Мартюгина Т.Н.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  -   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главный бухгалтер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eastAsia="ru-RU"/>
        </w:rPr>
        <w:t xml:space="preserve">,  член   комиссии;                                                                         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1"/>
        <w:ind w:left="0"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 xml:space="preserve">5. Антонова К.Н. - заведующий социальной реабилитации; </w:t>
      </w:r>
    </w:p>
    <w:p>
      <w:pPr>
        <w:pStyle w:val="ListParagraph"/>
        <w:widowControl/>
        <w:suppressAutoHyphens w:val="true"/>
        <w:overflowPunct w:val="false"/>
        <w:bidi w:val="0"/>
        <w:spacing w:lineRule="auto" w:line="240" w:before="0" w:after="1"/>
        <w:ind w:left="0" w:right="0" w:hanging="0"/>
        <w:contextualSpacing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ru-RU"/>
        </w:rPr>
        <w:t>6.  Молькова Н.А. - заведующий отделением профилактики работы с семьей и детьми, член комиссии.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          </w:t>
        <w:tab/>
        <w:t xml:space="preserve"> </w:t>
      </w:r>
    </w:p>
    <w:p>
      <w:pPr>
        <w:pStyle w:val="NormalWeb"/>
        <w:spacing w:beforeAutospacing="0" w:before="0" w:after="0"/>
        <w:ind w:left="363" w:hanging="0"/>
        <w:rPr/>
      </w:pPr>
      <w:r>
        <w:rPr>
          <w:rStyle w:val="Strong"/>
          <w:b w:val="false"/>
          <w:bCs w:val="false"/>
          <w:sz w:val="24"/>
          <w:szCs w:val="24"/>
          <w:u w:val="single"/>
        </w:rPr>
        <w:t>Повестка дня: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 xml:space="preserve">1. </w:t>
      </w:r>
      <w:r>
        <w:rPr>
          <w:bCs/>
          <w:sz w:val="24"/>
          <w:szCs w:val="24"/>
        </w:rPr>
        <w:t>О реализации Плана мероприятий по минимизации коррупционных рисков в 1 полугодии 2023г.</w:t>
      </w:r>
      <w:r>
        <w:rPr>
          <w:sz w:val="24"/>
          <w:szCs w:val="24"/>
        </w:rPr>
        <w:t>(Докладчик Спирина О.Н.).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 xml:space="preserve">О  выполнении требований к наполнению подразделов, посвященных вопросам  коррупции,  утвержденных  Приказом Министерства труда и социальной защиты РФ от 07.10.2013г. № 530н. </w:t>
      </w:r>
      <w:r>
        <w:rPr>
          <w:sz w:val="24"/>
          <w:szCs w:val="24"/>
        </w:rPr>
        <w:t>(Докладчик Спирина О.Н.).</w:t>
      </w:r>
    </w:p>
    <w:p>
      <w:pPr>
        <w:pStyle w:val="31"/>
        <w:snapToGrid w:val="false"/>
        <w:jc w:val="both"/>
        <w:rPr>
          <w:color w:val="0D0D0D"/>
          <w:sz w:val="24"/>
          <w:szCs w:val="24"/>
        </w:rPr>
      </w:pPr>
      <w:bookmarkStart w:id="0" w:name="__DdeLink__101_5286284131"/>
      <w:bookmarkStart w:id="1" w:name="__DdeLink__101_5286284131"/>
      <w:bookmarkEnd w:id="1"/>
      <w:r>
        <w:rPr>
          <w:color w:val="0D0D0D"/>
          <w:sz w:val="24"/>
          <w:szCs w:val="24"/>
        </w:rPr>
      </w:r>
    </w:p>
    <w:p>
      <w:pPr>
        <w:pStyle w:val="31"/>
        <w:snapToGrid w:val="false"/>
        <w:jc w:val="both"/>
        <w:rPr/>
      </w:pPr>
      <w:r>
        <w:rPr>
          <w:color w:val="0D0D0D"/>
          <w:sz w:val="24"/>
          <w:szCs w:val="24"/>
        </w:rPr>
        <w:t xml:space="preserve">1. Слушали: Спирину О.Н.,  которая  в своем выступлении рассказала о реализации Плана мероприятий по минимизации  коррупционных рисков в 1 полугодии текущего года.  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  <w:u w:val="single"/>
        </w:rPr>
        <w:t>Решение:</w:t>
      </w:r>
      <w:r>
        <w:rPr>
          <w:sz w:val="24"/>
          <w:szCs w:val="24"/>
        </w:rPr>
        <w:t xml:space="preserve"> 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 xml:space="preserve">- </w:t>
      </w:r>
      <w:bookmarkStart w:id="2" w:name="__DdeLink__78_3729525021"/>
      <w:r>
        <w:rPr>
          <w:sz w:val="24"/>
          <w:szCs w:val="24"/>
        </w:rPr>
        <w:t xml:space="preserve">информацию </w:t>
      </w:r>
      <w:r>
        <w:rPr>
          <w:color w:val="0D0D0D"/>
          <w:sz w:val="24"/>
          <w:szCs w:val="24"/>
        </w:rPr>
        <w:t xml:space="preserve">о реализации мероприятий по минимизации  коррупционных рисков в 1 полугодии </w:t>
      </w:r>
      <w:r>
        <w:rPr>
          <w:sz w:val="24"/>
          <w:szCs w:val="24"/>
        </w:rPr>
        <w:t xml:space="preserve"> принять к сведению</w:t>
      </w:r>
      <w:bookmarkEnd w:id="2"/>
      <w:r>
        <w:rPr>
          <w:sz w:val="24"/>
          <w:szCs w:val="24"/>
        </w:rPr>
        <w:t>;</w:t>
      </w:r>
    </w:p>
    <w:p>
      <w:pPr>
        <w:pStyle w:val="31"/>
        <w:snapToGrid w:val="false"/>
        <w:jc w:val="both"/>
        <w:rPr/>
      </w:pPr>
      <w:r>
        <w:rPr>
          <w:color w:val="0D0D0D"/>
          <w:sz w:val="24"/>
          <w:szCs w:val="24"/>
        </w:rPr>
        <w:t>- ответственным за реализацию  мероприятий Плана на 2023 год  продолжать работу по достижению планируемого результата.</w:t>
      </w:r>
    </w:p>
    <w:p>
      <w:pPr>
        <w:pStyle w:val="31"/>
        <w:snapToGrid w:val="false"/>
        <w:jc w:val="both"/>
        <w:rPr/>
      </w:pPr>
      <w:r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(Решение принято единогласно).</w:t>
      </w:r>
    </w:p>
    <w:p>
      <w:pPr>
        <w:pStyle w:val="31"/>
        <w:snapToGrid w:val="false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</w:r>
    </w:p>
    <w:p>
      <w:pPr>
        <w:pStyle w:val="31"/>
        <w:snapToGrid w:val="false"/>
        <w:jc w:val="both"/>
        <w:rPr/>
      </w:pPr>
      <w:r>
        <w:rPr>
          <w:color w:val="0D0D0D"/>
          <w:sz w:val="24"/>
          <w:szCs w:val="24"/>
        </w:rPr>
        <w:t xml:space="preserve">2. </w:t>
      </w:r>
      <w:r>
        <w:rPr>
          <w:sz w:val="24"/>
          <w:szCs w:val="24"/>
        </w:rPr>
        <w:t xml:space="preserve">Слушали: Спирину О.Н.,  которая  в своем выступлении отметила, что согласно п.6 ст.3 Федерального закона №273-ФЗ от 25.12.2008г. «О противодействии коррупции» одними из основных принципов противодействия коррупции является приоритетное применение мер по противодействию коррупции, публичность и открытость деятельности государственных органов, комплексное  использование политических, организационных, информационно-пропагандистских, социально-экономических, правовых, специальных и иных мер. Требования к размещению и наполнению подразделов, посвященным вопросам противодействия коррупции, официальных сайтов  организаций,  утверждены </w:t>
      </w:r>
      <w:r>
        <w:rPr>
          <w:bCs/>
          <w:sz w:val="24"/>
          <w:szCs w:val="24"/>
        </w:rPr>
        <w:t>Приказом Министерства труда и социальной защиты РФ от 07.10.2013г. № 530н. По состоянию на 27.06.23г. подразделы раздела «Противодействие коррупции» официального сайта ОБУСО «КЦСОН по Пучежскому и Лухскому муниципальным районам» содержат необходимую информацию и документы.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  <w:u w:val="single"/>
        </w:rPr>
        <w:t>Решение:</w:t>
      </w:r>
      <w:r>
        <w:rPr>
          <w:sz w:val="24"/>
          <w:szCs w:val="24"/>
        </w:rPr>
        <w:t xml:space="preserve"> 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>-  продолжать работу по своевременному наполнению информацией в сфере противодействия коррупции на сайте учреждения .</w:t>
      </w:r>
    </w:p>
    <w:p>
      <w:pPr>
        <w:pStyle w:val="NormalWeb"/>
        <w:spacing w:beforeAutospacing="0" w:before="0" w:after="0"/>
        <w:jc w:val="both"/>
        <w:rPr/>
      </w:pPr>
      <w:r>
        <w:rPr>
          <w:sz w:val="24"/>
          <w:szCs w:val="24"/>
        </w:rPr>
        <w:t>(Решение принято единогласно).</w:t>
      </w:r>
    </w:p>
    <w:p>
      <w:pPr>
        <w:pStyle w:val="NormalWeb"/>
        <w:spacing w:beforeAutospacing="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="0"/>
        <w:ind w:left="-142" w:hanging="0"/>
        <w:jc w:val="both"/>
        <w:rPr/>
      </w:pPr>
      <w:r>
        <w:rPr>
          <w:sz w:val="24"/>
          <w:szCs w:val="24"/>
        </w:rPr>
        <w:t>Председатель комиссии                                  Г.Г.Масленникова</w:t>
      </w:r>
    </w:p>
    <w:p>
      <w:pPr>
        <w:pStyle w:val="NormalWeb"/>
        <w:spacing w:beforeAutospacing="0" w:before="0" w:after="0"/>
        <w:ind w:left="-142" w:hanging="0"/>
        <w:jc w:val="both"/>
        <w:rPr/>
      </w:pPr>
      <w:r>
        <w:rPr>
          <w:sz w:val="24"/>
          <w:szCs w:val="24"/>
        </w:rPr>
        <w:t>Секретарь комиссии                                        Г.Г.Назарычева</w:t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0b6f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520b6f"/>
    <w:rPr>
      <w:b/>
      <w:bCs/>
    </w:rPr>
  </w:style>
  <w:style w:type="character" w:styleId="WW8Num33z0">
    <w:name w:val="WW8Num33z0"/>
    <w:qFormat/>
    <w:rPr>
      <w:rFonts w:eastAsia="Times New Roman" w:cs="Times New Roman"/>
      <w:b w:val="false"/>
      <w:bCs w:val="false"/>
      <w:sz w:val="24"/>
      <w:szCs w:val="24"/>
      <w:lang w:eastAsia="ru-RU"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sz w:val="24"/>
      <w:szCs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520b6f"/>
    <w:pPr>
      <w:widowControl/>
      <w:suppressAutoHyphens w:val="false"/>
      <w:spacing w:beforeAutospacing="1" w:after="119"/>
    </w:pPr>
    <w:rPr>
      <w:rFonts w:ascii="Times New Roman" w:hAnsi="Times New Roman" w:eastAsia="Times New Roman" w:cs="Times New Roman"/>
      <w:kern w:val="0"/>
      <w:lang w:eastAsia="ru-RU"/>
    </w:rPr>
  </w:style>
  <w:style w:type="paragraph" w:styleId="31" w:customStyle="1">
    <w:name w:val="Основной текст 31"/>
    <w:basedOn w:val="Normal"/>
    <w:qFormat/>
    <w:rsid w:val="00520b6f"/>
    <w:pPr>
      <w:widowControl/>
      <w:tabs>
        <w:tab w:val="left" w:pos="3261" w:leader="none"/>
      </w:tabs>
    </w:pPr>
    <w:rPr>
      <w:rFonts w:ascii="Times New Roman" w:hAnsi="Times New Roman" w:eastAsia="Times New Roman" w:cs="Times New Roman"/>
      <w:kern w:val="0"/>
      <w:sz w:val="22"/>
      <w:szCs w:val="20"/>
      <w:lang w:bidi="ar-SA"/>
    </w:rPr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9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3">
    <w:name w:val="WW8Num3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LibreOffice/5.4.3.2$Windows_x86 LibreOffice_project/92a7159f7e4af62137622921e809f8546db437e5</Application>
  <Pages>1</Pages>
  <Words>298</Words>
  <Characters>2179</Characters>
  <CharactersWithSpaces>2773</CharactersWithSpaces>
  <Paragraphs>26</Paragraphs>
  <Company>ОГУ Пучежский ЦЗН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2017-05-16T08:14:00Z</dcterms:created>
  <dc:creator>Спирина</dc:creator>
  <dc:description/>
  <dc:language>ru-RU</dc:language>
  <cp:lastModifiedBy/>
  <cp:lastPrinted>2023-06-27T13:40:54Z</cp:lastPrinted>
  <dcterms:modified xsi:type="dcterms:W3CDTF">2023-07-24T15:53:18Z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ОГУ Пучежский ЦЗН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