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0"/>
        <w:jc w:val="center"/>
        <w:rPr/>
      </w:pPr>
      <w:r>
        <w:rPr>
          <w:sz w:val="24"/>
          <w:szCs w:val="24"/>
        </w:rPr>
        <w:t>Протокол  №1</w:t>
      </w:r>
    </w:p>
    <w:p>
      <w:pPr>
        <w:pStyle w:val="NormalWeb"/>
        <w:spacing w:beforeAutospacing="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заседания комиссии по противодействию коррупции </w:t>
      </w:r>
    </w:p>
    <w:p>
      <w:pPr>
        <w:pStyle w:val="NormalWeb"/>
        <w:spacing w:beforeAutospacing="0" w:before="0" w:after="0"/>
        <w:jc w:val="center"/>
        <w:rPr>
          <w:sz w:val="24"/>
          <w:szCs w:val="24"/>
        </w:rPr>
      </w:pPr>
      <w:r>
        <w:rPr>
          <w:rFonts w:eastAsia="Times New Roman" w:cs="Times New Roman"/>
          <w:b w:val="false"/>
          <w:bCs/>
          <w:color w:val="000000"/>
          <w:sz w:val="24"/>
          <w:szCs w:val="24"/>
          <w:lang w:val="ru-RU" w:eastAsia="ru-RU"/>
        </w:rPr>
        <w:t>ОБУСО «КЦСОН по Пучежскому и Лухскому муниципальным районам»</w:t>
      </w:r>
    </w:p>
    <w:p>
      <w:pPr>
        <w:pStyle w:val="NormalWeb"/>
        <w:bidi w:val="0"/>
        <w:spacing w:beforeAutospacing="0" w:before="0" w:after="0"/>
        <w:jc w:val="left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25.01.2024 г. 15.00ч.     </w:t>
      </w: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  <w:u w:val="single"/>
        </w:rPr>
        <w:t xml:space="preserve">  г.Пучеж</w:t>
      </w:r>
    </w:p>
    <w:p>
      <w:pPr>
        <w:pStyle w:val="NormalWeb"/>
        <w:bidi w:val="0"/>
        <w:spacing w:beforeAutospacing="0" w:before="0" w:after="0"/>
        <w:jc w:val="left"/>
        <w:rPr/>
      </w:pPr>
      <w:r>
        <w:rPr>
          <w:sz w:val="24"/>
          <w:szCs w:val="24"/>
        </w:rPr>
        <w:t xml:space="preserve">         </w:t>
      </w:r>
      <w:bookmarkStart w:id="0" w:name="__DdeLink__81_15233218"/>
      <w:r>
        <w:rPr>
          <w:sz w:val="24"/>
          <w:szCs w:val="24"/>
        </w:rPr>
        <w:t xml:space="preserve">(время заседания) </w:t>
      </w:r>
      <w:bookmarkEnd w:id="0"/>
      <w:r>
        <w:rPr>
          <w:sz w:val="24"/>
          <w:szCs w:val="24"/>
        </w:rPr>
        <w:t xml:space="preserve">                                                                    (место  заседания) 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Присутствовали:  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1"/>
        <w:ind w:right="0" w:hanging="0"/>
        <w:contextualSpacing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1.   Спирина О.Н. - заместитель директора,  председатель  комиссии;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1"/>
        <w:ind w:right="0" w:hanging="0"/>
        <w:contextualSpacing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2. Назарычева Г.Г. -  заведующий  отделением социального обслуживания на дому, заместитель председателя  комиссии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>;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1"/>
        <w:ind w:right="0" w:hanging="0"/>
        <w:contextualSpacing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3. Лётина В.А.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 xml:space="preserve"> - 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заведующий отделением срочного социального обслуживания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>, секретарь комиссии;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1"/>
        <w:ind w:right="0" w:hanging="0"/>
        <w:contextualSpacing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4. Мартюгина Т.Н.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 xml:space="preserve">  -   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главный бухгалтер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 xml:space="preserve">,  член   комиссии;                                                                          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40" w:before="0" w:after="1"/>
        <w:ind w:left="0" w:right="0" w:hanging="0"/>
        <w:contextualSpacing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5. Бодина Т.И. - заведующий отделением социальной реабилитации инвалидов и граждан пожилого возраста, член комиссии;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40" w:before="0" w:after="1"/>
        <w:ind w:left="0" w:right="0" w:hanging="0"/>
        <w:contextualSpacing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6.  Молькова Н.А. - заведующий отделением социального сопровождения семьей с детьми, член комиссии;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40" w:before="0" w:after="1"/>
        <w:ind w:left="0" w:right="0" w:hanging="0"/>
        <w:contextualSpacing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7. Антонова К.Н. - заведующий стационарным отделением реабилитации, член комиссии;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 xml:space="preserve">           </w:t>
        <w:tab/>
        <w:t xml:space="preserve"> </w:t>
      </w:r>
    </w:p>
    <w:p>
      <w:pPr>
        <w:pStyle w:val="NormalWeb"/>
        <w:spacing w:beforeAutospacing="0" w:before="0" w:after="0"/>
        <w:ind w:left="363" w:hanging="0"/>
        <w:rPr/>
      </w:pPr>
      <w:r>
        <w:rPr>
          <w:rStyle w:val="Strong"/>
          <w:b w:val="false"/>
          <w:bCs w:val="false"/>
          <w:sz w:val="24"/>
          <w:szCs w:val="24"/>
          <w:u w:val="single"/>
        </w:rPr>
        <w:t>Повестка дня:</w:t>
      </w:r>
    </w:p>
    <w:p>
      <w:pPr>
        <w:pStyle w:val="NormalWeb"/>
        <w:spacing w:beforeAutospacing="0" w:before="0" w:after="0"/>
        <w:jc w:val="both"/>
        <w:rPr/>
      </w:pPr>
      <w:r>
        <w:rPr>
          <w:sz w:val="24"/>
          <w:szCs w:val="24"/>
        </w:rPr>
        <w:t xml:space="preserve">1. Об актуальности проведения работы в учреждении по профилактике коррупционных правонарушений и недопущению фактов коррупции. Рассмотрение Плана мероприятий </w:t>
      </w:r>
      <w:bookmarkStart w:id="1" w:name="__DdeLink__4395_2403030869"/>
      <w:r>
        <w:rPr>
          <w:sz w:val="24"/>
          <w:szCs w:val="24"/>
        </w:rPr>
        <w:t>по антикоррупционной деятельности  на 2024 год</w:t>
      </w:r>
      <w:bookmarkEnd w:id="1"/>
      <w:r>
        <w:rPr>
          <w:sz w:val="24"/>
          <w:szCs w:val="24"/>
        </w:rPr>
        <w:t>. (Докладчик Спирина О.Н.).</w:t>
      </w:r>
    </w:p>
    <w:p>
      <w:pPr>
        <w:pStyle w:val="NormalWeb"/>
        <w:spacing w:beforeAutospacing="0" w:before="0" w:after="0"/>
        <w:jc w:val="both"/>
        <w:rPr/>
      </w:pPr>
      <w:r>
        <w:rPr>
          <w:sz w:val="24"/>
          <w:szCs w:val="24"/>
        </w:rPr>
        <w:t>2. Об утверждении плана работы комиссии на 2024 год (Докладчик Спирина О.Н.).</w:t>
      </w:r>
    </w:p>
    <w:p>
      <w:pPr>
        <w:pStyle w:val="31"/>
        <w:snapToGrid w:val="false"/>
        <w:jc w:val="both"/>
        <w:rPr/>
      </w:pPr>
      <w:bookmarkStart w:id="2" w:name="__DdeLink__101_528628413"/>
      <w:bookmarkEnd w:id="2"/>
      <w:r>
        <w:rPr>
          <w:sz w:val="24"/>
          <w:szCs w:val="24"/>
        </w:rPr>
        <w:t>3. Р</w:t>
      </w:r>
      <w:r>
        <w:rPr>
          <w:color w:val="0D0D0D"/>
          <w:sz w:val="24"/>
          <w:szCs w:val="24"/>
        </w:rPr>
        <w:t>ассмотрение итогов организации закупок товаров, работ, услуг для обеспечения нужд учреждения в соответствии с Федеральным законом от 05.04.2013 года № 44-ФЗ «О контрактной системе в сфере закупок, товаров, услуг для обеспечения  государственных и муниципальных нужд» (докладчик Трусова О.Е.).</w:t>
      </w:r>
    </w:p>
    <w:p>
      <w:pPr>
        <w:pStyle w:val="31"/>
        <w:snapToGrid w:val="false"/>
        <w:jc w:val="both"/>
        <w:rPr>
          <w:color w:val="0D0D0D"/>
          <w:sz w:val="24"/>
          <w:szCs w:val="24"/>
        </w:rPr>
      </w:pPr>
      <w:bookmarkStart w:id="3" w:name="__DdeLink__101_5286284131"/>
      <w:bookmarkStart w:id="4" w:name="__DdeLink__101_5286284131"/>
      <w:bookmarkEnd w:id="4"/>
      <w:r>
        <w:rPr>
          <w:color w:val="0D0D0D"/>
          <w:sz w:val="24"/>
          <w:szCs w:val="24"/>
        </w:rPr>
      </w:r>
    </w:p>
    <w:p>
      <w:pPr>
        <w:pStyle w:val="31"/>
        <w:snapToGrid w:val="false"/>
        <w:jc w:val="both"/>
        <w:rPr/>
      </w:pPr>
      <w:r>
        <w:rPr>
          <w:color w:val="0D0D0D"/>
          <w:sz w:val="24"/>
          <w:szCs w:val="24"/>
        </w:rPr>
        <w:t>1.</w:t>
      </w:r>
      <w:r>
        <w:rPr>
          <w:sz w:val="24"/>
          <w:szCs w:val="24"/>
        </w:rPr>
        <w:t>Слушали: Спирину О.Н.,  которая  в своем выступлении обозначила  актуальность проведения работы с коллективом по профилактике и противодействию коррупционных правонарушений с целью их недопущения работниками учреждения, а также познакомила членов комиссии по противодействию коррупции с  планом мероприятий по антикоррупционной деятельности учреждения на 2024 год.</w:t>
      </w:r>
    </w:p>
    <w:p>
      <w:pPr>
        <w:pStyle w:val="NormalWeb"/>
        <w:spacing w:beforeAutospacing="0" w:before="0" w:after="0"/>
        <w:jc w:val="both"/>
        <w:rPr/>
      </w:pPr>
      <w:r>
        <w:rPr>
          <w:sz w:val="24"/>
          <w:szCs w:val="24"/>
          <w:u w:val="single"/>
        </w:rPr>
        <w:t>Решение:</w:t>
      </w:r>
      <w:r>
        <w:rPr>
          <w:sz w:val="24"/>
          <w:szCs w:val="24"/>
        </w:rPr>
        <w:t xml:space="preserve"> 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sz w:val="24"/>
          <w:szCs w:val="24"/>
        </w:rPr>
        <w:t>- информацию об актуальности работы по профилактике коррупционных правонарушений принять к сведению;</w:t>
      </w:r>
    </w:p>
    <w:p>
      <w:pPr>
        <w:pStyle w:val="NormalWeb"/>
        <w:spacing w:beforeAutospacing="0" w:before="0" w:after="0"/>
        <w:jc w:val="both"/>
        <w:rPr/>
      </w:pPr>
      <w:r>
        <w:rPr>
          <w:sz w:val="24"/>
          <w:szCs w:val="24"/>
        </w:rPr>
        <w:t>- принять утвержденный план мероприятий по антикоррупционной деятельности  на 2024 год к исполнению. (Решение принято единогласно).</w:t>
      </w:r>
    </w:p>
    <w:p>
      <w:pPr>
        <w:pStyle w:val="NormalWeb"/>
        <w:spacing w:beforeAutospacing="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beforeAutospacing="0" w:before="0" w:after="0"/>
        <w:jc w:val="both"/>
        <w:rPr/>
      </w:pPr>
      <w:r>
        <w:rPr>
          <w:sz w:val="24"/>
          <w:szCs w:val="24"/>
        </w:rPr>
        <w:t>2.Слушали: Спирину О.Н.,  которая   познакомила членов комиссии по противодействию коррупции с планом работы комиссии  на 2024 год.</w:t>
      </w:r>
    </w:p>
    <w:p>
      <w:pPr>
        <w:pStyle w:val="NormalWeb"/>
        <w:spacing w:beforeAutospacing="0" w:before="0" w:after="0"/>
        <w:jc w:val="both"/>
        <w:rPr/>
      </w:pPr>
      <w:r>
        <w:rPr>
          <w:sz w:val="24"/>
          <w:szCs w:val="24"/>
          <w:u w:val="single"/>
        </w:rPr>
        <w:t>Решение:</w:t>
      </w:r>
      <w:r>
        <w:rPr>
          <w:sz w:val="24"/>
          <w:szCs w:val="24"/>
        </w:rPr>
        <w:t xml:space="preserve"> </w:t>
      </w:r>
    </w:p>
    <w:p>
      <w:pPr>
        <w:pStyle w:val="NormalWeb"/>
        <w:spacing w:beforeAutospacing="0" w:before="0" w:after="0"/>
        <w:jc w:val="both"/>
        <w:rPr/>
      </w:pPr>
      <w:r>
        <w:rPr>
          <w:sz w:val="24"/>
          <w:szCs w:val="24"/>
        </w:rPr>
        <w:t xml:space="preserve">- принять утвержденный план работы комиссии по противодействию коррупции  на 2024 год к исполнению. </w:t>
      </w:r>
      <w:bookmarkStart w:id="5" w:name="__DdeLink__72_1466502753"/>
      <w:bookmarkEnd w:id="5"/>
      <w:r>
        <w:rPr>
          <w:sz w:val="24"/>
          <w:szCs w:val="24"/>
        </w:rPr>
        <w:t>(Решение принято единогласно).</w:t>
      </w:r>
    </w:p>
    <w:p>
      <w:pPr>
        <w:pStyle w:val="NormalWeb"/>
        <w:spacing w:beforeAutospacing="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31"/>
        <w:snapToGrid w:val="false"/>
        <w:jc w:val="both"/>
        <w:rPr/>
      </w:pPr>
      <w:r>
        <w:rPr>
          <w:sz w:val="24"/>
          <w:szCs w:val="24"/>
        </w:rPr>
        <w:t>3. Р</w:t>
      </w:r>
      <w:r>
        <w:rPr>
          <w:color w:val="0D0D0D"/>
          <w:sz w:val="24"/>
          <w:szCs w:val="24"/>
        </w:rPr>
        <w:t>ассмотрение итогов организации закупок товаров, работ, услуг для обеспечения нужд учреждения в соответствии с Федеральным законом от 05.04.2013 года № 44-ФЗ «О контрактной системе в сфере закупок, товаров, услуг для обеспечения  государственных и муниципальных нужд» (докладчик Трусова О.Е.).</w:t>
      </w:r>
    </w:p>
    <w:p>
      <w:pPr>
        <w:pStyle w:val="31"/>
        <w:snapToGrid w:val="false"/>
        <w:jc w:val="both"/>
        <w:rPr/>
      </w:pPr>
      <w:r>
        <w:rPr>
          <w:color w:val="0D0D0D"/>
          <w:sz w:val="24"/>
          <w:szCs w:val="24"/>
          <w:u w:val="single"/>
        </w:rPr>
        <w:t>Решение:</w:t>
      </w:r>
      <w:r>
        <w:rPr>
          <w:color w:val="0D0D0D"/>
          <w:sz w:val="24"/>
          <w:szCs w:val="24"/>
        </w:rPr>
        <w:t xml:space="preserve"> информацию принять к сведению.(Решение принято единогласно).</w:t>
      </w:r>
    </w:p>
    <w:p>
      <w:pPr>
        <w:pStyle w:val="NormalWeb"/>
        <w:spacing w:beforeAutospacing="0" w:before="0" w:after="0"/>
        <w:ind w:left="-142" w:hanging="0"/>
        <w:jc w:val="both"/>
        <w:rPr/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Председатель комиссии                                  О.Н.Спирина</w:t>
      </w:r>
    </w:p>
    <w:p>
      <w:pPr>
        <w:pStyle w:val="NormalWeb"/>
        <w:spacing w:beforeAutospacing="0" w:before="0" w:after="0"/>
        <w:ind w:left="-142" w:hanging="0"/>
        <w:jc w:val="both"/>
        <w:rPr/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Секретарь комиссии                                        В.А.Лётина</w:t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0b6f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Droid Sans Fallback" w:cs="FreeSans"/>
      <w:color w:val="00000A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520b6f"/>
    <w:rPr>
      <w:b/>
      <w:bCs/>
    </w:rPr>
  </w:style>
  <w:style w:type="character" w:styleId="WW8Num33z0">
    <w:name w:val="WW8Num33z0"/>
    <w:qFormat/>
    <w:rPr>
      <w:rFonts w:eastAsia="Times New Roman" w:cs="Times New Roman"/>
      <w:b w:val="false"/>
      <w:bCs w:val="false"/>
      <w:sz w:val="24"/>
      <w:szCs w:val="24"/>
      <w:lang w:eastAsia="ru-RU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ListLabel1">
    <w:name w:val="ListLabel 1"/>
    <w:qFormat/>
    <w:rPr>
      <w:rFonts w:eastAsia="Times New Roman" w:cs="Times New Roman"/>
      <w:b w:val="false"/>
      <w:bCs w:val="false"/>
      <w:sz w:val="24"/>
      <w:szCs w:val="24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520b6f"/>
    <w:pPr>
      <w:widowControl/>
      <w:suppressAutoHyphens w:val="false"/>
      <w:spacing w:beforeAutospacing="1" w:after="119"/>
    </w:pPr>
    <w:rPr>
      <w:rFonts w:ascii="Times New Roman" w:hAnsi="Times New Roman" w:eastAsia="Times New Roman" w:cs="Times New Roman"/>
      <w:kern w:val="0"/>
      <w:lang w:eastAsia="ru-RU"/>
    </w:rPr>
  </w:style>
  <w:style w:type="paragraph" w:styleId="31" w:customStyle="1">
    <w:name w:val="Основной текст 31"/>
    <w:basedOn w:val="Normal"/>
    <w:qFormat/>
    <w:rsid w:val="00520b6f"/>
    <w:pPr>
      <w:widowControl/>
      <w:tabs>
        <w:tab w:val="left" w:pos="3261" w:leader="none"/>
      </w:tabs>
    </w:pPr>
    <w:rPr>
      <w:rFonts w:ascii="Times New Roman" w:hAnsi="Times New Roman" w:eastAsia="Times New Roman" w:cs="Times New Roman"/>
      <w:kern w:val="0"/>
      <w:sz w:val="22"/>
      <w:szCs w:val="20"/>
      <w:lang w:bidi="ar-SA"/>
    </w:rPr>
  </w:style>
  <w:style w:type="paragraph" w:styleId="ListParagraph">
    <w:name w:val="List Paragraph"/>
    <w:basedOn w:val="Normal"/>
    <w:qFormat/>
    <w:pPr>
      <w:widowControl w:val="false"/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9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3">
    <w:name w:val="WW8Num33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LibreOffice/5.4.3.2$Windows_x86 LibreOffice_project/92a7159f7e4af62137622921e809f8546db437e5</Application>
  <Pages>1</Pages>
  <Words>341</Words>
  <Characters>2405</Characters>
  <CharactersWithSpaces>3142</CharactersWithSpaces>
  <Paragraphs>29</Paragraphs>
  <Company>ОГУ Пучежский ЦЗН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2017-05-16T08:14:00Z</dcterms:created>
  <dc:creator>Спирина</dc:creator>
  <dc:description/>
  <dc:language>ru-RU</dc:language>
  <cp:lastModifiedBy/>
  <cp:lastPrinted>2024-05-13T09:37:37Z</cp:lastPrinted>
  <dcterms:modified xsi:type="dcterms:W3CDTF">2024-05-13T09:37:53Z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ОГУ Пучежский ЦЗН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